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63" w:rsidRPr="00FF50BB" w:rsidRDefault="00F05963" w:rsidP="00F059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50BB">
        <w:rPr>
          <w:rFonts w:ascii="Arial" w:hAnsi="Arial" w:cs="Arial"/>
          <w:b/>
          <w:sz w:val="24"/>
          <w:szCs w:val="24"/>
          <w:u w:val="single"/>
        </w:rPr>
        <w:t>Important Items about</w:t>
      </w:r>
      <w:r w:rsidR="0054547A" w:rsidRPr="00FF50B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7FE9">
        <w:rPr>
          <w:rFonts w:ascii="Arial" w:hAnsi="Arial" w:cs="Arial"/>
          <w:b/>
          <w:sz w:val="24"/>
          <w:szCs w:val="24"/>
          <w:u w:val="single"/>
        </w:rPr>
        <w:t>Nominations, Campaigns and Elections</w:t>
      </w:r>
    </w:p>
    <w:p w:rsidR="00643DE0" w:rsidRDefault="00800276" w:rsidP="00643DE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need to begin familiarizing yourself with these terms. You will be having an identification quiz at the halfway point of the Unit.</w:t>
      </w:r>
      <w:r w:rsidR="00DA49A6">
        <w:rPr>
          <w:rFonts w:ascii="Arial" w:hAnsi="Arial" w:cs="Arial"/>
          <w:sz w:val="24"/>
          <w:szCs w:val="24"/>
        </w:rPr>
        <w:t xml:space="preserve"> Remember, the quiz has no word bank, you </w:t>
      </w:r>
      <w:r w:rsidR="00DA49A6" w:rsidRPr="00DA49A6">
        <w:rPr>
          <w:rFonts w:ascii="Arial" w:hAnsi="Arial" w:cs="Arial"/>
          <w:sz w:val="24"/>
          <w:szCs w:val="24"/>
          <w:u w:val="single"/>
        </w:rPr>
        <w:t>must</w:t>
      </w:r>
      <w:r w:rsidR="00DA49A6">
        <w:rPr>
          <w:rFonts w:ascii="Arial" w:hAnsi="Arial" w:cs="Arial"/>
          <w:sz w:val="24"/>
          <w:szCs w:val="24"/>
        </w:rPr>
        <w:t xml:space="preserve"> know these terms.</w:t>
      </w:r>
    </w:p>
    <w:p w:rsidR="00643DE0" w:rsidRDefault="00643DE0" w:rsidP="00643DE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43DE0" w:rsidTr="00643DE0">
        <w:trPr>
          <w:trHeight w:val="2278"/>
        </w:trPr>
        <w:tc>
          <w:tcPr>
            <w:tcW w:w="5508" w:type="dxa"/>
          </w:tcPr>
          <w:p w:rsidR="00722516" w:rsidRPr="00722516" w:rsidRDefault="00722516">
            <w:pPr>
              <w:rPr>
                <w:rFonts w:ascii="Arial" w:hAnsi="Arial" w:cs="Arial"/>
                <w:b/>
                <w:u w:val="single"/>
              </w:rPr>
            </w:pPr>
            <w:r w:rsidRPr="00722516">
              <w:rPr>
                <w:rFonts w:ascii="Arial" w:hAnsi="Arial" w:cs="Arial"/>
                <w:b/>
                <w:u w:val="single"/>
              </w:rPr>
              <w:t>Chapter 9</w:t>
            </w:r>
          </w:p>
          <w:p w:rsidR="00B62D51" w:rsidRPr="00206456" w:rsidRDefault="00722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Campaign strategy</w:t>
            </w:r>
          </w:p>
          <w:p w:rsidR="00B63467" w:rsidRDefault="00B63467">
            <w:pPr>
              <w:rPr>
                <w:rFonts w:ascii="Arial" w:hAnsi="Arial" w:cs="Arial"/>
              </w:rPr>
            </w:pPr>
          </w:p>
          <w:p w:rsidR="00722516" w:rsidRPr="00206456" w:rsidRDefault="00722516">
            <w:pPr>
              <w:rPr>
                <w:rFonts w:ascii="Arial" w:hAnsi="Arial" w:cs="Arial"/>
              </w:rPr>
            </w:pPr>
          </w:p>
          <w:p w:rsidR="00955A29" w:rsidRPr="00206456" w:rsidRDefault="00955A29">
            <w:pPr>
              <w:rPr>
                <w:rFonts w:ascii="Arial" w:hAnsi="Arial" w:cs="Arial"/>
              </w:rPr>
            </w:pPr>
          </w:p>
          <w:p w:rsidR="00B63467" w:rsidRPr="00206456" w:rsidRDefault="00722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Caucus</w:t>
            </w:r>
          </w:p>
          <w:p w:rsidR="007200E4" w:rsidRPr="00206456" w:rsidRDefault="007200E4">
            <w:pPr>
              <w:rPr>
                <w:rFonts w:ascii="Arial" w:hAnsi="Arial" w:cs="Arial"/>
              </w:rPr>
            </w:pPr>
          </w:p>
          <w:p w:rsidR="00955A29" w:rsidRPr="00206456" w:rsidRDefault="00955A29">
            <w:pPr>
              <w:rPr>
                <w:rFonts w:ascii="Arial" w:hAnsi="Arial" w:cs="Arial"/>
              </w:rPr>
            </w:pPr>
          </w:p>
          <w:p w:rsidR="00955A29" w:rsidRPr="00206456" w:rsidRDefault="00955A29">
            <w:pPr>
              <w:rPr>
                <w:rFonts w:ascii="Arial" w:hAnsi="Arial" w:cs="Arial"/>
              </w:rPr>
            </w:pPr>
          </w:p>
          <w:p w:rsidR="00B63467" w:rsidRDefault="00722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mail</w:t>
            </w: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Election Campaign Act</w:t>
            </w: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Election Commission</w:t>
            </w: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Frontloading</w:t>
            </w: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McGovern-Fraser Commission</w:t>
            </w: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party convention</w:t>
            </w: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primaries</w:t>
            </w: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</w:t>
            </w: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 platform</w:t>
            </w: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Action Committee</w:t>
            </w: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Presidential primaries</w:t>
            </w: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primaries</w:t>
            </w: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Selective perception</w:t>
            </w: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 money</w:t>
            </w: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Default="00722516">
            <w:pPr>
              <w:rPr>
                <w:rFonts w:ascii="Arial" w:hAnsi="Arial" w:cs="Arial"/>
              </w:rPr>
            </w:pPr>
          </w:p>
          <w:p w:rsidR="00722516" w:rsidRPr="00206456" w:rsidRDefault="007225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Superdelegates</w:t>
            </w:r>
            <w:proofErr w:type="spellEnd"/>
          </w:p>
          <w:p w:rsidR="007200E4" w:rsidRDefault="007200E4">
            <w:pPr>
              <w:rPr>
                <w:rFonts w:ascii="Arial" w:hAnsi="Arial" w:cs="Arial"/>
              </w:rPr>
            </w:pPr>
          </w:p>
          <w:p w:rsidR="00722516" w:rsidRPr="00206456" w:rsidRDefault="00722516">
            <w:pPr>
              <w:rPr>
                <w:rFonts w:ascii="Arial" w:hAnsi="Arial" w:cs="Arial"/>
              </w:rPr>
            </w:pPr>
          </w:p>
          <w:p w:rsidR="00722516" w:rsidRPr="00206456" w:rsidRDefault="00722516" w:rsidP="00722516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722516" w:rsidRPr="00722516" w:rsidRDefault="00722516" w:rsidP="00955A29">
            <w:pPr>
              <w:rPr>
                <w:rFonts w:ascii="Arial" w:hAnsi="Arial" w:cs="Arial"/>
                <w:b/>
                <w:u w:val="single"/>
              </w:rPr>
            </w:pPr>
            <w:r w:rsidRPr="00722516">
              <w:rPr>
                <w:rFonts w:ascii="Arial" w:hAnsi="Arial" w:cs="Arial"/>
                <w:b/>
                <w:u w:val="single"/>
              </w:rPr>
              <w:t>Chapter 10</w:t>
            </w:r>
          </w:p>
          <w:p w:rsidR="00955A29" w:rsidRDefault="00722516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Civic duty</w:t>
            </w: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Electoral college</w:t>
            </w: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Initiative petition</w:t>
            </w: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Legitimacy</w:t>
            </w: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Mandate theory of elections</w:t>
            </w: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 Voter Act (1993)</w:t>
            </w: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voting</w:t>
            </w: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efficacy</w:t>
            </w: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Referendum</w:t>
            </w: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Retrospective voting</w:t>
            </w: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Suffrage</w:t>
            </w: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Voter registration</w:t>
            </w: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Default="00722516" w:rsidP="00955A29">
            <w:pPr>
              <w:rPr>
                <w:rFonts w:ascii="Arial" w:hAnsi="Arial" w:cs="Arial"/>
              </w:rPr>
            </w:pPr>
          </w:p>
          <w:p w:rsidR="00722516" w:rsidRPr="00206456" w:rsidRDefault="00722516" w:rsidP="00955A29">
            <w:pPr>
              <w:rPr>
                <w:rFonts w:ascii="Arial" w:hAnsi="Arial" w:cs="Arial"/>
              </w:rPr>
            </w:pPr>
          </w:p>
          <w:p w:rsidR="00955A29" w:rsidRPr="00206456" w:rsidRDefault="00955A29" w:rsidP="00955A29">
            <w:pPr>
              <w:rPr>
                <w:rFonts w:ascii="Arial" w:hAnsi="Arial" w:cs="Arial"/>
              </w:rPr>
            </w:pPr>
          </w:p>
          <w:p w:rsidR="00955A29" w:rsidRPr="00206456" w:rsidRDefault="00955A29" w:rsidP="00955A29">
            <w:pPr>
              <w:rPr>
                <w:rFonts w:ascii="Arial" w:hAnsi="Arial" w:cs="Arial"/>
              </w:rPr>
            </w:pPr>
          </w:p>
          <w:p w:rsidR="00955A29" w:rsidRPr="00206456" w:rsidRDefault="00955A29" w:rsidP="00955A29">
            <w:pPr>
              <w:rPr>
                <w:rFonts w:ascii="Arial" w:hAnsi="Arial" w:cs="Arial"/>
              </w:rPr>
            </w:pPr>
          </w:p>
          <w:p w:rsidR="003E3AB1" w:rsidRPr="00206456" w:rsidRDefault="003E3AB1" w:rsidP="00722516">
            <w:pPr>
              <w:rPr>
                <w:rFonts w:ascii="Arial" w:hAnsi="Arial" w:cs="Arial"/>
              </w:rPr>
            </w:pPr>
          </w:p>
        </w:tc>
      </w:tr>
    </w:tbl>
    <w:p w:rsidR="00CB6593" w:rsidRPr="00FF50BB" w:rsidRDefault="00C57FE9" w:rsidP="00CB6593">
      <w:pPr>
        <w:pStyle w:val="NoSpacing"/>
        <w:jc w:val="center"/>
        <w:rPr>
          <w:rFonts w:ascii="Copperplate Gothic Bold" w:hAnsi="Copperplate Gothic Bold" w:cs="Arial"/>
          <w:sz w:val="44"/>
          <w:szCs w:val="44"/>
        </w:rPr>
      </w:pPr>
      <w:r>
        <w:rPr>
          <w:rFonts w:ascii="Copperplate Gothic Bold" w:hAnsi="Copperplate Gothic Bold" w:cs="Arial"/>
          <w:sz w:val="44"/>
          <w:szCs w:val="44"/>
        </w:rPr>
        <w:lastRenderedPageBreak/>
        <w:t>Nominations, Campaigns and Elections</w:t>
      </w:r>
    </w:p>
    <w:p w:rsidR="001447FE" w:rsidRDefault="001447FE" w:rsidP="001F3038">
      <w:pPr>
        <w:pStyle w:val="NoSpacing"/>
        <w:rPr>
          <w:sz w:val="10"/>
          <w:szCs w:val="10"/>
        </w:rPr>
      </w:pPr>
    </w:p>
    <w:p w:rsidR="003F559F" w:rsidRDefault="003F559F" w:rsidP="001F3038">
      <w:pPr>
        <w:pStyle w:val="NoSpacing"/>
        <w:rPr>
          <w:sz w:val="10"/>
          <w:szCs w:val="10"/>
        </w:rPr>
      </w:pPr>
    </w:p>
    <w:p w:rsidR="003F559F" w:rsidRPr="00F20316" w:rsidRDefault="003F559F" w:rsidP="001F3038">
      <w:pPr>
        <w:pStyle w:val="NoSpacing"/>
        <w:rPr>
          <w:sz w:val="10"/>
          <w:szCs w:val="10"/>
        </w:rPr>
      </w:pPr>
    </w:p>
    <w:p w:rsidR="001F3038" w:rsidRPr="00F20316" w:rsidRDefault="00FD69ED" w:rsidP="001F303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Learning Objectives</w:t>
      </w:r>
      <w:r w:rsidR="005E71BF" w:rsidRPr="00F20316">
        <w:rPr>
          <w:rFonts w:ascii="Arial" w:hAnsi="Arial" w:cs="Arial"/>
          <w:b/>
          <w:sz w:val="24"/>
          <w:szCs w:val="24"/>
          <w:u w:val="single"/>
        </w:rPr>
        <w:t xml:space="preserve"> (you should be able to answer these by the time we finish the Unit)</w:t>
      </w:r>
    </w:p>
    <w:p w:rsidR="00C57FE9" w:rsidRPr="00C57FE9" w:rsidRDefault="00C57FE9" w:rsidP="00C57FE9">
      <w:pPr>
        <w:pStyle w:val="NoSpacing"/>
        <w:ind w:left="720"/>
        <w:rPr>
          <w:rFonts w:ascii="Arial" w:hAnsi="Arial" w:cs="Arial"/>
          <w:b/>
          <w:sz w:val="21"/>
          <w:szCs w:val="21"/>
        </w:rPr>
      </w:pPr>
      <w:r w:rsidRPr="00722516">
        <w:rPr>
          <w:rFonts w:ascii="Arial" w:hAnsi="Arial" w:cs="Arial"/>
          <w:b/>
          <w:sz w:val="21"/>
          <w:szCs w:val="21"/>
        </w:rPr>
        <w:t>Chapter</w:t>
      </w:r>
      <w:r w:rsidRPr="00C57FE9">
        <w:rPr>
          <w:rFonts w:ascii="Arial" w:hAnsi="Arial" w:cs="Arial"/>
          <w:b/>
          <w:sz w:val="21"/>
          <w:szCs w:val="21"/>
        </w:rPr>
        <w:t xml:space="preserve"> 9: Nominations and Campaigns</w:t>
      </w:r>
    </w:p>
    <w:p w:rsidR="00FD37D1" w:rsidRPr="00206456" w:rsidRDefault="00C57FE9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Review the two types of campaigns in American politics-</w:t>
      </w:r>
      <w:r w:rsidRPr="00C57FE9">
        <w:rPr>
          <w:rFonts w:ascii="Arial" w:hAnsi="Arial" w:cs="Arial"/>
          <w:i/>
          <w:sz w:val="21"/>
          <w:szCs w:val="21"/>
        </w:rPr>
        <w:t>nomination</w:t>
      </w:r>
      <w:r>
        <w:rPr>
          <w:rFonts w:ascii="Arial" w:hAnsi="Arial" w:cs="Arial"/>
          <w:sz w:val="21"/>
          <w:szCs w:val="21"/>
        </w:rPr>
        <w:t xml:space="preserve"> campaigns and </w:t>
      </w:r>
      <w:r w:rsidRPr="00C57FE9">
        <w:rPr>
          <w:rFonts w:ascii="Arial" w:hAnsi="Arial" w:cs="Arial"/>
          <w:i/>
          <w:sz w:val="21"/>
          <w:szCs w:val="21"/>
        </w:rPr>
        <w:t>election</w:t>
      </w:r>
      <w:r>
        <w:rPr>
          <w:rFonts w:ascii="Arial" w:hAnsi="Arial" w:cs="Arial"/>
          <w:sz w:val="21"/>
          <w:szCs w:val="21"/>
        </w:rPr>
        <w:t xml:space="preserve"> campaigns.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FD37D1" w:rsidRPr="00206456" w:rsidRDefault="00C57FE9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Describe the role of </w:t>
      </w:r>
      <w:r w:rsidRPr="00C57FE9">
        <w:rPr>
          <w:rFonts w:ascii="Arial" w:hAnsi="Arial" w:cs="Arial"/>
          <w:i/>
          <w:sz w:val="21"/>
          <w:szCs w:val="21"/>
        </w:rPr>
        <w:t>campaign strategy</w:t>
      </w:r>
      <w:r>
        <w:rPr>
          <w:rFonts w:ascii="Arial" w:hAnsi="Arial" w:cs="Arial"/>
          <w:sz w:val="21"/>
          <w:szCs w:val="21"/>
        </w:rPr>
        <w:t xml:space="preserve"> in winning a nomination to elective office</w:t>
      </w:r>
      <w:r w:rsidR="00FD69ED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FD37D1" w:rsidRPr="00206456" w:rsidRDefault="00C57FE9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Identify the general characteristics of presidential candidates</w:t>
      </w:r>
      <w:r w:rsidR="00FD69ED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5E71BF" w:rsidRPr="00206456" w:rsidRDefault="00C57FE9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Describe and evaluate the </w:t>
      </w:r>
      <w:r w:rsidRPr="00C57FE9">
        <w:rPr>
          <w:rFonts w:ascii="Arial" w:hAnsi="Arial" w:cs="Arial"/>
          <w:i/>
          <w:sz w:val="21"/>
          <w:szCs w:val="21"/>
        </w:rPr>
        <w:t>caucus</w:t>
      </w:r>
      <w:r>
        <w:rPr>
          <w:rFonts w:ascii="Arial" w:hAnsi="Arial" w:cs="Arial"/>
          <w:sz w:val="21"/>
          <w:szCs w:val="21"/>
        </w:rPr>
        <w:t xml:space="preserve"> and </w:t>
      </w:r>
      <w:r w:rsidRPr="00C57FE9">
        <w:rPr>
          <w:rFonts w:ascii="Arial" w:hAnsi="Arial" w:cs="Arial"/>
          <w:i/>
          <w:sz w:val="21"/>
          <w:szCs w:val="21"/>
        </w:rPr>
        <w:t>primary</w:t>
      </w:r>
      <w:r>
        <w:rPr>
          <w:rFonts w:ascii="Arial" w:hAnsi="Arial" w:cs="Arial"/>
          <w:sz w:val="21"/>
          <w:szCs w:val="21"/>
        </w:rPr>
        <w:t xml:space="preserve"> methods of delegate selection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5E71BF" w:rsidRPr="00206456" w:rsidRDefault="00C57FE9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Contrast the American primary system of nomination with those of other nations, such as Gr. Britain</w:t>
      </w:r>
      <w:r w:rsidR="00B23FCD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AF24F4" w:rsidRPr="00206456" w:rsidRDefault="00C57FE9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Trace the historical evolution of national party conventions as nominating vehicles for pres. candidates</w:t>
      </w:r>
      <w:r w:rsidR="00C258A5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5E71BF" w:rsidRPr="00206456" w:rsidRDefault="00C57FE9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Consider ways that high-tech campaigning has changed the nature of American politics</w:t>
      </w:r>
      <w:r w:rsidR="00B23FCD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5E71BF" w:rsidRPr="00206456" w:rsidRDefault="00C57FE9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Identify the key actions that candidates must accomplish in order to effectively organize their campaigns</w:t>
      </w:r>
      <w:r w:rsidR="001454B8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5E71BF" w:rsidRPr="00206456" w:rsidRDefault="00C57FE9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Examine the growth of PACs and their impact on modern campaigning</w:t>
      </w:r>
      <w:r w:rsidR="00B23FCD" w:rsidRPr="00206456">
        <w:rPr>
          <w:rFonts w:ascii="Arial" w:hAnsi="Arial" w:cs="Arial"/>
          <w:sz w:val="21"/>
          <w:szCs w:val="21"/>
        </w:rPr>
        <w:t>.</w:t>
      </w:r>
    </w:p>
    <w:p w:rsidR="00F20316" w:rsidRPr="00206456" w:rsidRDefault="00F20316" w:rsidP="00F20316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5E71BF" w:rsidRPr="00206456" w:rsidRDefault="00C57FE9" w:rsidP="00C258A5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Assess the crucial role of money and technology in American campaign organizations</w:t>
      </w:r>
      <w:r w:rsidR="00206456" w:rsidRPr="00206456">
        <w:rPr>
          <w:rFonts w:ascii="Arial" w:hAnsi="Arial" w:cs="Arial"/>
          <w:sz w:val="21"/>
          <w:szCs w:val="21"/>
        </w:rPr>
        <w:t>.</w:t>
      </w:r>
    </w:p>
    <w:p w:rsidR="001454B8" w:rsidRPr="00206456" w:rsidRDefault="001454B8" w:rsidP="001454B8">
      <w:pPr>
        <w:pStyle w:val="NoSpacing"/>
        <w:rPr>
          <w:rFonts w:ascii="Arial" w:hAnsi="Arial" w:cs="Arial"/>
          <w:sz w:val="21"/>
          <w:szCs w:val="21"/>
        </w:rPr>
      </w:pPr>
    </w:p>
    <w:p w:rsidR="001454B8" w:rsidRPr="00206456" w:rsidRDefault="00C57FE9" w:rsidP="001454B8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Analyze the role the media play in influencing the style and substance of presidential campaigns</w:t>
      </w:r>
      <w:r w:rsidR="00206456" w:rsidRPr="00206456">
        <w:rPr>
          <w:rFonts w:ascii="Arial" w:hAnsi="Arial" w:cs="Arial"/>
          <w:sz w:val="21"/>
          <w:szCs w:val="21"/>
        </w:rPr>
        <w:t>.</w:t>
      </w:r>
    </w:p>
    <w:p w:rsidR="001454B8" w:rsidRPr="00206456" w:rsidRDefault="001454B8" w:rsidP="001454B8">
      <w:pPr>
        <w:pStyle w:val="NoSpacing"/>
        <w:rPr>
          <w:rFonts w:ascii="Arial" w:hAnsi="Arial" w:cs="Arial"/>
          <w:sz w:val="21"/>
          <w:szCs w:val="21"/>
        </w:rPr>
      </w:pPr>
    </w:p>
    <w:p w:rsidR="001454B8" w:rsidRPr="00206456" w:rsidRDefault="00C57FE9" w:rsidP="001454B8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Discuss the three effects that campaigns have on voters: </w:t>
      </w:r>
      <w:r w:rsidRPr="00C57FE9">
        <w:rPr>
          <w:rFonts w:ascii="Arial" w:hAnsi="Arial" w:cs="Arial"/>
          <w:i/>
          <w:sz w:val="21"/>
          <w:szCs w:val="21"/>
        </w:rPr>
        <w:t>reinforcement</w:t>
      </w:r>
      <w:r>
        <w:rPr>
          <w:rFonts w:ascii="Arial" w:hAnsi="Arial" w:cs="Arial"/>
          <w:sz w:val="21"/>
          <w:szCs w:val="21"/>
        </w:rPr>
        <w:t xml:space="preserve">, </w:t>
      </w:r>
      <w:r w:rsidRPr="00C57FE9">
        <w:rPr>
          <w:rFonts w:ascii="Arial" w:hAnsi="Arial" w:cs="Arial"/>
          <w:i/>
          <w:sz w:val="21"/>
          <w:szCs w:val="21"/>
        </w:rPr>
        <w:t>activation</w:t>
      </w:r>
      <w:r>
        <w:rPr>
          <w:rFonts w:ascii="Arial" w:hAnsi="Arial" w:cs="Arial"/>
          <w:sz w:val="21"/>
          <w:szCs w:val="21"/>
        </w:rPr>
        <w:t xml:space="preserve"> and </w:t>
      </w:r>
      <w:r w:rsidRPr="00C57FE9">
        <w:rPr>
          <w:rFonts w:ascii="Arial" w:hAnsi="Arial" w:cs="Arial"/>
          <w:i/>
          <w:sz w:val="21"/>
          <w:szCs w:val="21"/>
        </w:rPr>
        <w:t>conversion</w:t>
      </w:r>
      <w:r w:rsidR="00206456" w:rsidRPr="00206456">
        <w:rPr>
          <w:rFonts w:ascii="Arial" w:hAnsi="Arial" w:cs="Arial"/>
          <w:sz w:val="21"/>
          <w:szCs w:val="21"/>
        </w:rPr>
        <w:t>.</w:t>
      </w:r>
    </w:p>
    <w:p w:rsidR="001454B8" w:rsidRPr="00206456" w:rsidRDefault="001454B8" w:rsidP="001454B8">
      <w:pPr>
        <w:pStyle w:val="NoSpacing"/>
        <w:rPr>
          <w:rFonts w:ascii="Arial" w:hAnsi="Arial" w:cs="Arial"/>
          <w:sz w:val="21"/>
          <w:szCs w:val="21"/>
        </w:rPr>
      </w:pPr>
    </w:p>
    <w:p w:rsidR="001454B8" w:rsidRPr="00C57FE9" w:rsidRDefault="00C57FE9" w:rsidP="001454B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Evaluate whether the “openness” of the American style of campaigning leads to a more democratic system or a less democratic system of government.</w:t>
      </w:r>
    </w:p>
    <w:p w:rsidR="00C57FE9" w:rsidRDefault="00C57FE9" w:rsidP="00C57FE9">
      <w:pPr>
        <w:pStyle w:val="NoSpacing"/>
        <w:rPr>
          <w:rFonts w:ascii="Arial" w:hAnsi="Arial" w:cs="Arial"/>
          <w:sz w:val="21"/>
          <w:szCs w:val="21"/>
        </w:rPr>
      </w:pPr>
    </w:p>
    <w:p w:rsidR="00C57FE9" w:rsidRDefault="00C57FE9" w:rsidP="00C57FE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 whether or not American presidential elections lead to an increased scope of government.</w:t>
      </w:r>
    </w:p>
    <w:p w:rsidR="00C57FE9" w:rsidRDefault="00C57FE9" w:rsidP="00C57FE9">
      <w:pPr>
        <w:pStyle w:val="NoSpacing"/>
        <w:rPr>
          <w:rFonts w:ascii="Arial" w:hAnsi="Arial" w:cs="Arial"/>
          <w:sz w:val="20"/>
          <w:szCs w:val="20"/>
        </w:rPr>
      </w:pPr>
    </w:p>
    <w:p w:rsidR="00C57FE9" w:rsidRDefault="00C57FE9" w:rsidP="00C57FE9">
      <w:pPr>
        <w:pStyle w:val="NoSpacing"/>
        <w:rPr>
          <w:rFonts w:ascii="Arial" w:hAnsi="Arial" w:cs="Arial"/>
          <w:sz w:val="20"/>
          <w:szCs w:val="20"/>
        </w:rPr>
      </w:pPr>
    </w:p>
    <w:p w:rsidR="00722516" w:rsidRDefault="00722516" w:rsidP="00C57F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C57FE9" w:rsidRPr="00C57FE9" w:rsidRDefault="00C57FE9" w:rsidP="00C57FE9">
      <w:pPr>
        <w:pStyle w:val="NoSpacing"/>
        <w:ind w:left="720"/>
        <w:rPr>
          <w:rFonts w:ascii="Arial" w:hAnsi="Arial" w:cs="Arial"/>
          <w:b/>
          <w:sz w:val="21"/>
          <w:szCs w:val="21"/>
        </w:rPr>
      </w:pPr>
      <w:r w:rsidRPr="00C57FE9">
        <w:rPr>
          <w:rFonts w:ascii="Arial" w:hAnsi="Arial" w:cs="Arial"/>
          <w:b/>
          <w:sz w:val="21"/>
          <w:szCs w:val="21"/>
        </w:rPr>
        <w:t xml:space="preserve">Chapter </w:t>
      </w:r>
      <w:r w:rsidR="00643FAB">
        <w:rPr>
          <w:rFonts w:ascii="Arial" w:hAnsi="Arial" w:cs="Arial"/>
          <w:b/>
          <w:sz w:val="21"/>
          <w:szCs w:val="21"/>
        </w:rPr>
        <w:t>10</w:t>
      </w:r>
      <w:r w:rsidRPr="00C57FE9">
        <w:rPr>
          <w:rFonts w:ascii="Arial" w:hAnsi="Arial" w:cs="Arial"/>
          <w:b/>
          <w:sz w:val="21"/>
          <w:szCs w:val="21"/>
        </w:rPr>
        <w:t xml:space="preserve">: </w:t>
      </w:r>
      <w:r w:rsidR="00643FAB">
        <w:rPr>
          <w:rFonts w:ascii="Arial" w:hAnsi="Arial" w:cs="Arial"/>
          <w:b/>
          <w:sz w:val="21"/>
          <w:szCs w:val="21"/>
        </w:rPr>
        <w:t>Elections and Voting Behavior</w:t>
      </w:r>
    </w:p>
    <w:p w:rsidR="00C57FE9" w:rsidRPr="00206456" w:rsidRDefault="00643FAB" w:rsidP="00C57FE9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Explain how elections provide regular access to political power and how the process is related to the level of political </w:t>
      </w:r>
      <w:r w:rsidRPr="00643FAB">
        <w:rPr>
          <w:rFonts w:ascii="Arial" w:hAnsi="Arial" w:cs="Arial"/>
          <w:i/>
          <w:sz w:val="21"/>
          <w:szCs w:val="21"/>
        </w:rPr>
        <w:t>legitimacy</w:t>
      </w:r>
      <w:r w:rsidR="00C57FE9">
        <w:rPr>
          <w:rFonts w:ascii="Arial" w:hAnsi="Arial" w:cs="Arial"/>
          <w:sz w:val="21"/>
          <w:szCs w:val="21"/>
        </w:rPr>
        <w:t>.</w:t>
      </w:r>
    </w:p>
    <w:p w:rsidR="00C57FE9" w:rsidRPr="00206456" w:rsidRDefault="00C57FE9" w:rsidP="00C57FE9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C57FE9" w:rsidRPr="00206456" w:rsidRDefault="00643FAB" w:rsidP="00C57FE9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Describe procedures that permit voters to enact legislation directly, such as the initiative, petition and referendum</w:t>
      </w:r>
      <w:r w:rsidR="00C57FE9" w:rsidRPr="00206456">
        <w:rPr>
          <w:rFonts w:ascii="Arial" w:hAnsi="Arial" w:cs="Arial"/>
          <w:sz w:val="21"/>
          <w:szCs w:val="21"/>
        </w:rPr>
        <w:t>.</w:t>
      </w:r>
    </w:p>
    <w:p w:rsidR="00C57FE9" w:rsidRPr="00206456" w:rsidRDefault="00C57FE9" w:rsidP="00C57FE9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C57FE9" w:rsidRPr="00206456" w:rsidRDefault="00643FAB" w:rsidP="00C57FE9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Trace the historical evolution of the American style of campaigning from 1800-200</w:t>
      </w:r>
      <w:r w:rsidR="00C57FE9" w:rsidRPr="00206456">
        <w:rPr>
          <w:rFonts w:ascii="Arial" w:hAnsi="Arial" w:cs="Arial"/>
          <w:sz w:val="21"/>
          <w:szCs w:val="21"/>
        </w:rPr>
        <w:t>.</w:t>
      </w:r>
    </w:p>
    <w:p w:rsidR="00C57FE9" w:rsidRPr="00206456" w:rsidRDefault="00C57FE9" w:rsidP="00C57FE9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C57FE9" w:rsidRPr="00206456" w:rsidRDefault="003F559F" w:rsidP="00C57FE9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Identify the characteristics of voters and nonvoters.</w:t>
      </w:r>
    </w:p>
    <w:p w:rsidR="00C57FE9" w:rsidRPr="00206456" w:rsidRDefault="00C57FE9" w:rsidP="00C57FE9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C57FE9" w:rsidRPr="00206456" w:rsidRDefault="003F559F" w:rsidP="00C57FE9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Explore the reasons why voter turnout has declined as the right to vote was extended to new groups</w:t>
      </w:r>
      <w:r w:rsidR="00C57FE9" w:rsidRPr="00206456">
        <w:rPr>
          <w:rFonts w:ascii="Arial" w:hAnsi="Arial" w:cs="Arial"/>
          <w:sz w:val="21"/>
          <w:szCs w:val="21"/>
        </w:rPr>
        <w:t>.</w:t>
      </w:r>
    </w:p>
    <w:p w:rsidR="00C57FE9" w:rsidRPr="00206456" w:rsidRDefault="00C57FE9" w:rsidP="00C57FE9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C57FE9" w:rsidRPr="00206456" w:rsidRDefault="003F559F" w:rsidP="00C57FE9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Ascertain the role that voter registration procedures and requirements have played in structuring voter turnout</w:t>
      </w:r>
      <w:r w:rsidR="00C57FE9" w:rsidRPr="00206456">
        <w:rPr>
          <w:rFonts w:ascii="Arial" w:hAnsi="Arial" w:cs="Arial"/>
          <w:sz w:val="21"/>
          <w:szCs w:val="21"/>
        </w:rPr>
        <w:t>.</w:t>
      </w:r>
    </w:p>
    <w:p w:rsidR="00C57FE9" w:rsidRPr="00206456" w:rsidRDefault="00C57FE9" w:rsidP="00C57FE9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C57FE9" w:rsidRPr="00206456" w:rsidRDefault="003F559F" w:rsidP="00C57FE9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Compare voter turnout in the U.S. with that of other democracies</w:t>
      </w:r>
      <w:r w:rsidR="00C57FE9" w:rsidRPr="00206456">
        <w:rPr>
          <w:rFonts w:ascii="Arial" w:hAnsi="Arial" w:cs="Arial"/>
          <w:sz w:val="21"/>
          <w:szCs w:val="21"/>
        </w:rPr>
        <w:t>.</w:t>
      </w:r>
    </w:p>
    <w:p w:rsidR="00C57FE9" w:rsidRPr="00206456" w:rsidRDefault="00C57FE9" w:rsidP="00C57FE9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C57FE9" w:rsidRPr="00206456" w:rsidRDefault="003F559F" w:rsidP="00C57FE9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Determine how </w:t>
      </w:r>
      <w:r w:rsidRPr="003F559F">
        <w:rPr>
          <w:rFonts w:ascii="Arial" w:hAnsi="Arial" w:cs="Arial"/>
          <w:i/>
          <w:sz w:val="21"/>
          <w:szCs w:val="21"/>
        </w:rPr>
        <w:t>policy differences</w:t>
      </w:r>
      <w:r>
        <w:rPr>
          <w:rFonts w:ascii="Arial" w:hAnsi="Arial" w:cs="Arial"/>
          <w:sz w:val="21"/>
          <w:szCs w:val="21"/>
        </w:rPr>
        <w:t xml:space="preserve"> and </w:t>
      </w:r>
      <w:r w:rsidRPr="003F559F">
        <w:rPr>
          <w:rFonts w:ascii="Arial" w:hAnsi="Arial" w:cs="Arial"/>
          <w:i/>
          <w:sz w:val="21"/>
          <w:szCs w:val="21"/>
        </w:rPr>
        <w:t>civic duty</w:t>
      </w:r>
      <w:r>
        <w:rPr>
          <w:rFonts w:ascii="Arial" w:hAnsi="Arial" w:cs="Arial"/>
          <w:sz w:val="21"/>
          <w:szCs w:val="21"/>
        </w:rPr>
        <w:t xml:space="preserve"> affect a person’s decision to vote or not to vote</w:t>
      </w:r>
      <w:r w:rsidR="00C57FE9" w:rsidRPr="00206456">
        <w:rPr>
          <w:rFonts w:ascii="Arial" w:hAnsi="Arial" w:cs="Arial"/>
          <w:sz w:val="21"/>
          <w:szCs w:val="21"/>
        </w:rPr>
        <w:t>.</w:t>
      </w:r>
    </w:p>
    <w:p w:rsidR="00C57FE9" w:rsidRPr="00206456" w:rsidRDefault="00C57FE9" w:rsidP="00C57FE9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C57FE9" w:rsidRPr="00206456" w:rsidRDefault="003F559F" w:rsidP="00C57FE9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Explain why </w:t>
      </w:r>
      <w:r w:rsidRPr="003F559F">
        <w:rPr>
          <w:rFonts w:ascii="Arial" w:hAnsi="Arial" w:cs="Arial"/>
          <w:i/>
          <w:sz w:val="21"/>
          <w:szCs w:val="21"/>
        </w:rPr>
        <w:t>party identification</w:t>
      </w:r>
      <w:r>
        <w:rPr>
          <w:rFonts w:ascii="Arial" w:hAnsi="Arial" w:cs="Arial"/>
          <w:sz w:val="21"/>
          <w:szCs w:val="21"/>
        </w:rPr>
        <w:t xml:space="preserve"> is crucial for many voters and review the decline of party affiliation since the 1950s</w:t>
      </w:r>
      <w:r w:rsidR="00C57FE9" w:rsidRPr="00206456">
        <w:rPr>
          <w:rFonts w:ascii="Arial" w:hAnsi="Arial" w:cs="Arial"/>
          <w:sz w:val="21"/>
          <w:szCs w:val="21"/>
        </w:rPr>
        <w:t>.</w:t>
      </w:r>
    </w:p>
    <w:p w:rsidR="00C57FE9" w:rsidRPr="00206456" w:rsidRDefault="00C57FE9" w:rsidP="00C57FE9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:rsidR="00C57FE9" w:rsidRPr="00206456" w:rsidRDefault="003F559F" w:rsidP="00C57FE9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Identify the conditions that must be present for true </w:t>
      </w:r>
      <w:r w:rsidRPr="003F559F">
        <w:rPr>
          <w:rFonts w:ascii="Arial" w:hAnsi="Arial" w:cs="Arial"/>
          <w:i/>
          <w:sz w:val="21"/>
          <w:szCs w:val="21"/>
        </w:rPr>
        <w:t>policy voting</w:t>
      </w:r>
      <w:r>
        <w:rPr>
          <w:rFonts w:ascii="Arial" w:hAnsi="Arial" w:cs="Arial"/>
          <w:sz w:val="21"/>
          <w:szCs w:val="21"/>
        </w:rPr>
        <w:t xml:space="preserve"> to occur</w:t>
      </w:r>
      <w:r w:rsidR="00C57FE9" w:rsidRPr="00206456">
        <w:rPr>
          <w:rFonts w:ascii="Arial" w:hAnsi="Arial" w:cs="Arial"/>
          <w:sz w:val="21"/>
          <w:szCs w:val="21"/>
        </w:rPr>
        <w:t>.</w:t>
      </w:r>
    </w:p>
    <w:p w:rsidR="00C57FE9" w:rsidRPr="00206456" w:rsidRDefault="00C57FE9" w:rsidP="00C57FE9">
      <w:pPr>
        <w:pStyle w:val="NoSpacing"/>
        <w:rPr>
          <w:rFonts w:ascii="Arial" w:hAnsi="Arial" w:cs="Arial"/>
          <w:sz w:val="21"/>
          <w:szCs w:val="21"/>
        </w:rPr>
      </w:pPr>
    </w:p>
    <w:p w:rsidR="00C57FE9" w:rsidRPr="00206456" w:rsidRDefault="003F559F" w:rsidP="00C57FE9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Outline the procedures of the Electoral College and compare the present system with the process that was envisioned by the framers of the Constitution</w:t>
      </w:r>
      <w:r w:rsidR="00C57FE9" w:rsidRPr="00206456">
        <w:rPr>
          <w:rFonts w:ascii="Arial" w:hAnsi="Arial" w:cs="Arial"/>
          <w:sz w:val="21"/>
          <w:szCs w:val="21"/>
        </w:rPr>
        <w:t>.</w:t>
      </w:r>
    </w:p>
    <w:p w:rsidR="00C57FE9" w:rsidRPr="00206456" w:rsidRDefault="00C57FE9" w:rsidP="00C57FE9">
      <w:pPr>
        <w:pStyle w:val="NoSpacing"/>
        <w:rPr>
          <w:rFonts w:ascii="Arial" w:hAnsi="Arial" w:cs="Arial"/>
          <w:sz w:val="21"/>
          <w:szCs w:val="21"/>
        </w:rPr>
      </w:pPr>
    </w:p>
    <w:p w:rsidR="00C57FE9" w:rsidRPr="00206456" w:rsidRDefault="003F559F" w:rsidP="00C57FE9">
      <w:pPr>
        <w:pStyle w:val="NoSpacing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Understand the tasks that elections accomplish, according to democratic theory</w:t>
      </w:r>
      <w:r w:rsidR="00C57FE9" w:rsidRPr="00206456">
        <w:rPr>
          <w:rFonts w:ascii="Arial" w:hAnsi="Arial" w:cs="Arial"/>
          <w:sz w:val="21"/>
          <w:szCs w:val="21"/>
        </w:rPr>
        <w:t>.</w:t>
      </w:r>
    </w:p>
    <w:p w:rsidR="00C57FE9" w:rsidRPr="00206456" w:rsidRDefault="00C57FE9" w:rsidP="00C57FE9">
      <w:pPr>
        <w:pStyle w:val="NoSpacing"/>
        <w:rPr>
          <w:rFonts w:ascii="Arial" w:hAnsi="Arial" w:cs="Arial"/>
          <w:sz w:val="21"/>
          <w:szCs w:val="21"/>
        </w:rPr>
      </w:pPr>
    </w:p>
    <w:p w:rsidR="00C57FE9" w:rsidRPr="003F559F" w:rsidRDefault="003F559F" w:rsidP="00C57FE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Establish how elections may affect public policy and how public policy may affect elections.</w:t>
      </w:r>
    </w:p>
    <w:p w:rsidR="003F559F" w:rsidRDefault="003F559F" w:rsidP="003F559F">
      <w:pPr>
        <w:pStyle w:val="NoSpacing"/>
        <w:rPr>
          <w:rFonts w:ascii="Arial" w:hAnsi="Arial" w:cs="Arial"/>
          <w:sz w:val="21"/>
          <w:szCs w:val="21"/>
        </w:rPr>
      </w:pPr>
    </w:p>
    <w:p w:rsidR="003F559F" w:rsidRPr="00C57FE9" w:rsidRDefault="003F559F" w:rsidP="003F559F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Analyze how elections influence the scope of government in a democracy.</w:t>
      </w:r>
    </w:p>
    <w:p w:rsidR="00C57FE9" w:rsidRDefault="00C57FE9" w:rsidP="00C57FE9">
      <w:pPr>
        <w:pStyle w:val="NoSpacing"/>
        <w:rPr>
          <w:rFonts w:ascii="Arial" w:hAnsi="Arial" w:cs="Arial"/>
          <w:sz w:val="21"/>
          <w:szCs w:val="21"/>
        </w:rPr>
      </w:pPr>
    </w:p>
    <w:sectPr w:rsidR="00C57FE9" w:rsidSect="003F559F">
      <w:type w:val="continuous"/>
      <w:pgSz w:w="12240" w:h="20160" w:code="5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9F" w:rsidRDefault="003F559F" w:rsidP="00B17181">
      <w:pPr>
        <w:spacing w:after="0" w:line="240" w:lineRule="auto"/>
      </w:pPr>
      <w:r>
        <w:separator/>
      </w:r>
    </w:p>
  </w:endnote>
  <w:endnote w:type="continuationSeparator" w:id="0">
    <w:p w:rsidR="003F559F" w:rsidRDefault="003F559F" w:rsidP="00B1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9F" w:rsidRDefault="003F559F" w:rsidP="00B17181">
      <w:pPr>
        <w:spacing w:after="0" w:line="240" w:lineRule="auto"/>
      </w:pPr>
      <w:r>
        <w:separator/>
      </w:r>
    </w:p>
  </w:footnote>
  <w:footnote w:type="continuationSeparator" w:id="0">
    <w:p w:rsidR="003F559F" w:rsidRDefault="003F559F" w:rsidP="00B1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902"/>
    <w:multiLevelType w:val="hybridMultilevel"/>
    <w:tmpl w:val="F588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A57BE"/>
    <w:multiLevelType w:val="hybridMultilevel"/>
    <w:tmpl w:val="0996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4C5"/>
    <w:rsid w:val="00024003"/>
    <w:rsid w:val="000277D8"/>
    <w:rsid w:val="00086BDE"/>
    <w:rsid w:val="000C155B"/>
    <w:rsid w:val="000C31DA"/>
    <w:rsid w:val="000C5895"/>
    <w:rsid w:val="000D26D8"/>
    <w:rsid w:val="000F0F00"/>
    <w:rsid w:val="001447FE"/>
    <w:rsid w:val="001454B8"/>
    <w:rsid w:val="001931D4"/>
    <w:rsid w:val="001A0D53"/>
    <w:rsid w:val="001D776B"/>
    <w:rsid w:val="001F3038"/>
    <w:rsid w:val="001F3229"/>
    <w:rsid w:val="00206456"/>
    <w:rsid w:val="002349CA"/>
    <w:rsid w:val="00241ABD"/>
    <w:rsid w:val="00252C40"/>
    <w:rsid w:val="00286AAA"/>
    <w:rsid w:val="002E4EA4"/>
    <w:rsid w:val="002F5612"/>
    <w:rsid w:val="0034359B"/>
    <w:rsid w:val="00362CD1"/>
    <w:rsid w:val="00366A52"/>
    <w:rsid w:val="003C0D2D"/>
    <w:rsid w:val="003C6708"/>
    <w:rsid w:val="003D243C"/>
    <w:rsid w:val="003E3AB1"/>
    <w:rsid w:val="003F559F"/>
    <w:rsid w:val="004C382B"/>
    <w:rsid w:val="00505573"/>
    <w:rsid w:val="005252C8"/>
    <w:rsid w:val="00536B6C"/>
    <w:rsid w:val="0054547A"/>
    <w:rsid w:val="005E71BF"/>
    <w:rsid w:val="00643DE0"/>
    <w:rsid w:val="00643FAB"/>
    <w:rsid w:val="00653B9E"/>
    <w:rsid w:val="00663579"/>
    <w:rsid w:val="00680540"/>
    <w:rsid w:val="006A17F5"/>
    <w:rsid w:val="006F398F"/>
    <w:rsid w:val="007200E4"/>
    <w:rsid w:val="00722516"/>
    <w:rsid w:val="00742BD3"/>
    <w:rsid w:val="0074445B"/>
    <w:rsid w:val="00744912"/>
    <w:rsid w:val="007456D6"/>
    <w:rsid w:val="0076613A"/>
    <w:rsid w:val="007B45B7"/>
    <w:rsid w:val="007C069E"/>
    <w:rsid w:val="007C74EE"/>
    <w:rsid w:val="007D7A19"/>
    <w:rsid w:val="007F7ECE"/>
    <w:rsid w:val="00800276"/>
    <w:rsid w:val="00870083"/>
    <w:rsid w:val="00884591"/>
    <w:rsid w:val="0090167E"/>
    <w:rsid w:val="00930907"/>
    <w:rsid w:val="00955A29"/>
    <w:rsid w:val="00967975"/>
    <w:rsid w:val="009974C5"/>
    <w:rsid w:val="009C367D"/>
    <w:rsid w:val="00A609B4"/>
    <w:rsid w:val="00A85A28"/>
    <w:rsid w:val="00AD084D"/>
    <w:rsid w:val="00AE23CA"/>
    <w:rsid w:val="00AF24F4"/>
    <w:rsid w:val="00AF5C48"/>
    <w:rsid w:val="00B17181"/>
    <w:rsid w:val="00B23FCD"/>
    <w:rsid w:val="00B62D51"/>
    <w:rsid w:val="00B63467"/>
    <w:rsid w:val="00B7478F"/>
    <w:rsid w:val="00B846C0"/>
    <w:rsid w:val="00B86499"/>
    <w:rsid w:val="00C06DEC"/>
    <w:rsid w:val="00C258A5"/>
    <w:rsid w:val="00C57FE9"/>
    <w:rsid w:val="00C77784"/>
    <w:rsid w:val="00CA0BBA"/>
    <w:rsid w:val="00CA388A"/>
    <w:rsid w:val="00CB6593"/>
    <w:rsid w:val="00D00A60"/>
    <w:rsid w:val="00D04B51"/>
    <w:rsid w:val="00D63942"/>
    <w:rsid w:val="00D64397"/>
    <w:rsid w:val="00D660D8"/>
    <w:rsid w:val="00D94B5B"/>
    <w:rsid w:val="00DA49A6"/>
    <w:rsid w:val="00DD3FEB"/>
    <w:rsid w:val="00E05A07"/>
    <w:rsid w:val="00E44ECD"/>
    <w:rsid w:val="00E57DC2"/>
    <w:rsid w:val="00E602D8"/>
    <w:rsid w:val="00E77B3D"/>
    <w:rsid w:val="00EE23D3"/>
    <w:rsid w:val="00EF2376"/>
    <w:rsid w:val="00EF50CD"/>
    <w:rsid w:val="00F0563C"/>
    <w:rsid w:val="00F05963"/>
    <w:rsid w:val="00F20316"/>
    <w:rsid w:val="00F33A74"/>
    <w:rsid w:val="00F92C32"/>
    <w:rsid w:val="00FA72FF"/>
    <w:rsid w:val="00FB32E6"/>
    <w:rsid w:val="00FD37D1"/>
    <w:rsid w:val="00FD69ED"/>
    <w:rsid w:val="00FF44A8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73"/>
  </w:style>
  <w:style w:type="paragraph" w:styleId="Heading3">
    <w:name w:val="heading 3"/>
    <w:basedOn w:val="Normal"/>
    <w:link w:val="Heading3Char"/>
    <w:uiPriority w:val="9"/>
    <w:qFormat/>
    <w:rsid w:val="0099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74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997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181"/>
  </w:style>
  <w:style w:type="paragraph" w:styleId="Footer">
    <w:name w:val="footer"/>
    <w:basedOn w:val="Normal"/>
    <w:link w:val="Foot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181"/>
  </w:style>
  <w:style w:type="table" w:styleId="TableGrid">
    <w:name w:val="Table Grid"/>
    <w:basedOn w:val="TableNormal"/>
    <w:uiPriority w:val="59"/>
    <w:rsid w:val="00F0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4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6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4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607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7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675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039F-5ECB-49BD-BA51-AF37520A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jeffrey.mcconnell</dc:creator>
  <cp:keywords/>
  <dc:description/>
  <cp:lastModifiedBy>jeffrey.mcconnell</cp:lastModifiedBy>
  <cp:revision>3</cp:revision>
  <cp:lastPrinted>2012-11-07T18:32:00Z</cp:lastPrinted>
  <dcterms:created xsi:type="dcterms:W3CDTF">2013-02-07T20:17:00Z</dcterms:created>
  <dcterms:modified xsi:type="dcterms:W3CDTF">2013-02-07T20:57:00Z</dcterms:modified>
</cp:coreProperties>
</file>