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3" w:rsidRPr="00FF50BB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t>Important Items about</w:t>
      </w:r>
      <w:r w:rsidR="0054547A" w:rsidRPr="00FF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4112">
        <w:rPr>
          <w:rFonts w:ascii="Arial" w:hAnsi="Arial" w:cs="Arial"/>
          <w:b/>
          <w:sz w:val="24"/>
          <w:szCs w:val="24"/>
          <w:u w:val="single"/>
        </w:rPr>
        <w:t>the Executive Branch and the Bureaucracy</w:t>
      </w:r>
    </w:p>
    <w:p w:rsidR="00643DE0" w:rsidRDefault="00800276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begin familiarizing yourself with these terms. You will be having an identification quiz at the halfway point of the Unit.</w:t>
      </w:r>
      <w:r w:rsidR="00DA49A6">
        <w:rPr>
          <w:rFonts w:ascii="Arial" w:hAnsi="Arial" w:cs="Arial"/>
          <w:sz w:val="24"/>
          <w:szCs w:val="24"/>
        </w:rPr>
        <w:t xml:space="preserve"> Remember, the quiz has no word bank, you </w:t>
      </w:r>
      <w:r w:rsidR="00DA49A6" w:rsidRPr="00DA49A6">
        <w:rPr>
          <w:rFonts w:ascii="Arial" w:hAnsi="Arial" w:cs="Arial"/>
          <w:sz w:val="24"/>
          <w:szCs w:val="24"/>
          <w:u w:val="single"/>
        </w:rPr>
        <w:t>must</w:t>
      </w:r>
      <w:r w:rsidR="00DA49A6">
        <w:rPr>
          <w:rFonts w:ascii="Arial" w:hAnsi="Arial" w:cs="Arial"/>
          <w:sz w:val="24"/>
          <w:szCs w:val="24"/>
        </w:rPr>
        <w:t xml:space="preserve"> know these terms.</w:t>
      </w:r>
    </w:p>
    <w:p w:rsidR="00643DE0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43DE0" w:rsidTr="00643DE0">
        <w:trPr>
          <w:trHeight w:val="2278"/>
        </w:trPr>
        <w:tc>
          <w:tcPr>
            <w:tcW w:w="5508" w:type="dxa"/>
          </w:tcPr>
          <w:p w:rsidR="00B74112" w:rsidRPr="00B74112" w:rsidRDefault="00B741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1pt;margin-top:541.35pt;width:275.85pt;height:0;z-index:251658240" o:connectortype="straight"/>
              </w:pict>
            </w:r>
            <w:r w:rsidRPr="00B74112">
              <w:rPr>
                <w:rFonts w:ascii="Arial" w:hAnsi="Arial" w:cs="Arial"/>
                <w:b/>
              </w:rPr>
              <w:t>Chapter 13</w:t>
            </w:r>
          </w:p>
          <w:p w:rsidR="00B62D51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</w:t>
            </w:r>
          </w:p>
          <w:p w:rsidR="00B63467" w:rsidRPr="00206456" w:rsidRDefault="00B6346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B63467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Economic Advisors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B63467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B63467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impeachment</w:t>
            </w: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D64397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Legislative veto</w:t>
            </w:r>
          </w:p>
          <w:p w:rsidR="00D64397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955A29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Security Council</w:t>
            </w: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955A29" w:rsidRPr="00206456" w:rsidRDefault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Management and Budget</w:t>
            </w: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955A29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Pocket veto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Presidential coattails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Twenty-second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Twenty-fifth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Veto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Powers Resolution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Watergate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Pr="00B74112" w:rsidRDefault="00B74112" w:rsidP="00955A29">
            <w:pPr>
              <w:rPr>
                <w:rFonts w:ascii="Arial" w:hAnsi="Arial" w:cs="Arial"/>
                <w:b/>
              </w:rPr>
            </w:pPr>
            <w:r w:rsidRPr="00B74112">
              <w:rPr>
                <w:rFonts w:ascii="Arial" w:hAnsi="Arial" w:cs="Arial"/>
                <w:b/>
              </w:rPr>
              <w:t>Chapter 15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discretion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767058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Bureaucracy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service</w:t>
            </w: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Command-and-control policy</w:t>
            </w: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deregulation</w:t>
            </w: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Hatch Act</w:t>
            </w: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767058" w:rsidRDefault="00767058" w:rsidP="00955A29">
            <w:pPr>
              <w:rPr>
                <w:rFonts w:ascii="Arial" w:hAnsi="Arial" w:cs="Arial"/>
              </w:rPr>
            </w:pPr>
          </w:p>
          <w:p w:rsidR="00B74112" w:rsidRPr="00206456" w:rsidRDefault="00B74112" w:rsidP="00955A29">
            <w:pPr>
              <w:rPr>
                <w:rFonts w:ascii="Arial" w:hAnsi="Arial" w:cs="Arial"/>
              </w:rPr>
            </w:pPr>
          </w:p>
          <w:p w:rsidR="00D64397" w:rsidRPr="00206456" w:rsidRDefault="00D64397" w:rsidP="00767058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B74112" w:rsidRPr="00206456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orders</w:t>
            </w: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corporations</w:t>
            </w: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(General Service) rating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Incentive system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Executive Agencies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Regulatory Agency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triangles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Merit principle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Personnel Management (OPM)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Patronage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Pendleton Act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implementation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Executive Service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operating procedures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Pr="00206456" w:rsidRDefault="00B74112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Street-level bureaucrats</w:t>
            </w:r>
          </w:p>
          <w:p w:rsidR="00C258A5" w:rsidRPr="00206456" w:rsidRDefault="00C258A5" w:rsidP="00955A29">
            <w:pPr>
              <w:rPr>
                <w:rFonts w:ascii="Arial" w:hAnsi="Arial" w:cs="Arial"/>
              </w:rPr>
            </w:pPr>
          </w:p>
          <w:p w:rsidR="00C258A5" w:rsidRDefault="00C258A5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C258A5" w:rsidRDefault="00C258A5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3E3AB1" w:rsidRPr="00206456" w:rsidRDefault="003E3AB1" w:rsidP="00767058">
            <w:pPr>
              <w:rPr>
                <w:rFonts w:ascii="Arial" w:hAnsi="Arial" w:cs="Arial"/>
              </w:rPr>
            </w:pPr>
          </w:p>
        </w:tc>
      </w:tr>
    </w:tbl>
    <w:p w:rsidR="003550EC" w:rsidRDefault="005024B2" w:rsidP="00CB6593">
      <w:pPr>
        <w:pStyle w:val="NoSpacing"/>
        <w:jc w:val="center"/>
        <w:rPr>
          <w:rFonts w:ascii="Copperplate Gothic Bold" w:hAnsi="Copperplate Gothic Bold" w:cs="Arial"/>
          <w:sz w:val="43"/>
          <w:szCs w:val="43"/>
          <w:u w:val="single"/>
        </w:rPr>
      </w:pPr>
      <w:r w:rsidRPr="006707D7">
        <w:rPr>
          <w:rFonts w:ascii="Copperplate Gothic Bold" w:hAnsi="Copperplate Gothic Bold" w:cs="Arial"/>
          <w:sz w:val="43"/>
          <w:szCs w:val="43"/>
          <w:u w:val="single"/>
        </w:rPr>
        <w:lastRenderedPageBreak/>
        <w:t xml:space="preserve">The Executive Branch and </w:t>
      </w:r>
    </w:p>
    <w:p w:rsidR="00CB6593" w:rsidRPr="006707D7" w:rsidRDefault="005024B2" w:rsidP="00CB6593">
      <w:pPr>
        <w:pStyle w:val="NoSpacing"/>
        <w:jc w:val="center"/>
        <w:rPr>
          <w:rFonts w:ascii="Copperplate Gothic Bold" w:hAnsi="Copperplate Gothic Bold" w:cs="Arial"/>
          <w:sz w:val="43"/>
          <w:szCs w:val="43"/>
          <w:u w:val="single"/>
        </w:rPr>
      </w:pPr>
      <w:proofErr w:type="gramStart"/>
      <w:r w:rsidRPr="006707D7">
        <w:rPr>
          <w:rFonts w:ascii="Copperplate Gothic Bold" w:hAnsi="Copperplate Gothic Bold" w:cs="Arial"/>
          <w:sz w:val="43"/>
          <w:szCs w:val="43"/>
          <w:u w:val="single"/>
        </w:rPr>
        <w:t>the</w:t>
      </w:r>
      <w:proofErr w:type="gramEnd"/>
      <w:r w:rsidRPr="006707D7">
        <w:rPr>
          <w:rFonts w:ascii="Copperplate Gothic Bold" w:hAnsi="Copperplate Gothic Bold" w:cs="Arial"/>
          <w:sz w:val="43"/>
          <w:szCs w:val="43"/>
          <w:u w:val="single"/>
        </w:rPr>
        <w:t xml:space="preserve"> </w:t>
      </w:r>
      <w:r w:rsidR="003550EC">
        <w:rPr>
          <w:rFonts w:ascii="Copperplate Gothic Bold" w:hAnsi="Copperplate Gothic Bold" w:cs="Arial"/>
          <w:sz w:val="43"/>
          <w:szCs w:val="43"/>
          <w:u w:val="single"/>
        </w:rPr>
        <w:t xml:space="preserve">Federal </w:t>
      </w:r>
      <w:r w:rsidR="006707D7" w:rsidRPr="006707D7">
        <w:rPr>
          <w:rFonts w:ascii="Copperplate Gothic Bold" w:hAnsi="Copperplate Gothic Bold" w:cs="Arial"/>
          <w:sz w:val="43"/>
          <w:szCs w:val="43"/>
          <w:u w:val="single"/>
        </w:rPr>
        <w:t>Bureaucracy</w:t>
      </w:r>
    </w:p>
    <w:p w:rsidR="0034359B" w:rsidRPr="0034359B" w:rsidRDefault="0034359B" w:rsidP="00D64397">
      <w:pPr>
        <w:spacing w:after="0" w:line="240" w:lineRule="auto"/>
        <w:jc w:val="center"/>
        <w:rPr>
          <w:rFonts w:ascii="Helvetica" w:eastAsia="Times New Roman" w:hAnsi="Helvetica" w:cs="Helvetica"/>
          <w:color w:val="2D3835"/>
        </w:rPr>
      </w:pPr>
    </w:p>
    <w:p w:rsidR="001F3038" w:rsidRPr="00F20316" w:rsidRDefault="00FD69ED" w:rsidP="001F30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Learning Objectives</w:t>
      </w:r>
      <w:r w:rsidR="005E71BF" w:rsidRPr="00F20316">
        <w:rPr>
          <w:rFonts w:ascii="Arial" w:hAnsi="Arial" w:cs="Arial"/>
          <w:b/>
          <w:sz w:val="24"/>
          <w:szCs w:val="24"/>
          <w:u w:val="single"/>
        </w:rPr>
        <w:t xml:space="preserve"> (you should be able to answer these by the time we finish the Unit)</w:t>
      </w:r>
    </w:p>
    <w:p w:rsidR="005024B2" w:rsidRPr="005E6ADB" w:rsidRDefault="005024B2" w:rsidP="005024B2">
      <w:pPr>
        <w:pStyle w:val="NoSpacing"/>
        <w:ind w:left="720"/>
        <w:rPr>
          <w:rFonts w:ascii="Arial" w:hAnsi="Arial" w:cs="Arial"/>
          <w:b/>
        </w:rPr>
      </w:pPr>
      <w:r w:rsidRPr="005E6ADB">
        <w:rPr>
          <w:rFonts w:ascii="Arial" w:hAnsi="Arial" w:cs="Arial"/>
          <w:b/>
        </w:rPr>
        <w:t>Chapter 13</w:t>
      </w:r>
      <w:r w:rsidR="006707D7" w:rsidRPr="005E6ADB">
        <w:rPr>
          <w:rFonts w:ascii="Arial" w:hAnsi="Arial" w:cs="Arial"/>
          <w:b/>
        </w:rPr>
        <w:t xml:space="preserve"> – The Executive Branch</w:t>
      </w:r>
    </w:p>
    <w:p w:rsidR="00FD37D1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Describe the constitutional process of impeachment and explain why it is so difficult to remove a discredited president before the end of his term</w:t>
      </w:r>
      <w:r w:rsidR="00FD69ED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FD37D1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Outline the procedures established in the Twenty-fifth Amendment to deal with presidential succession and presidential disability</w:t>
      </w:r>
      <w:r w:rsidR="00FD69ED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FD37D1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Trace the evolution of the presidency from the limited office envisioned by the framers to the more powerful contemporary office</w:t>
      </w:r>
      <w:r w:rsidR="00FD69ED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5E71BF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Identify the major offices and positions that served as key aides and advisors to the president</w:t>
      </w:r>
      <w:r w:rsidR="00C258A5" w:rsidRPr="005E6ADB">
        <w:rPr>
          <w:rFonts w:ascii="Arial" w:hAnsi="Arial" w:cs="Arial"/>
        </w:rPr>
        <w:t xml:space="preserve">. 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5E71BF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Examine the ways in which the American system of separation of powers is actually one of </w:t>
      </w:r>
      <w:r w:rsidRPr="005E6ADB">
        <w:rPr>
          <w:rFonts w:ascii="Arial" w:hAnsi="Arial" w:cs="Arial"/>
          <w:i/>
        </w:rPr>
        <w:t>shared</w:t>
      </w:r>
      <w:r w:rsidRPr="005E6ADB">
        <w:rPr>
          <w:rFonts w:ascii="Arial" w:hAnsi="Arial" w:cs="Arial"/>
        </w:rPr>
        <w:t xml:space="preserve"> powers</w:t>
      </w:r>
      <w:r w:rsidR="00B23FCD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AF24F4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Identify the powers that lead us to refer to the president as </w:t>
      </w:r>
      <w:r w:rsidRPr="005E6ADB">
        <w:rPr>
          <w:rFonts w:ascii="Arial" w:hAnsi="Arial" w:cs="Arial"/>
          <w:i/>
        </w:rPr>
        <w:t>chief legislator</w:t>
      </w:r>
      <w:r w:rsidR="00C258A5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5E71BF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Review methods by which president may improve their chances of obtaining party support in Congress</w:t>
      </w:r>
      <w:r w:rsidR="00B23FCD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F20316" w:rsidRPr="005E6ADB" w:rsidRDefault="00261CD7" w:rsidP="00F2031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Summarize the constitutional powers that are allocated to the president in the realm of national security</w:t>
      </w:r>
      <w:r w:rsidR="001454B8" w:rsidRPr="005E6ADB">
        <w:rPr>
          <w:rFonts w:ascii="Arial" w:hAnsi="Arial" w:cs="Arial"/>
        </w:rPr>
        <w:t>.</w:t>
      </w:r>
    </w:p>
    <w:p w:rsidR="001454B8" w:rsidRPr="005E6ADB" w:rsidRDefault="001454B8" w:rsidP="00F20316">
      <w:pPr>
        <w:pStyle w:val="NoSpacing"/>
        <w:ind w:left="720"/>
        <w:rPr>
          <w:rFonts w:ascii="Arial" w:hAnsi="Arial" w:cs="Arial"/>
        </w:rPr>
      </w:pPr>
    </w:p>
    <w:p w:rsidR="005E71BF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Identify and review major roles and functions of the president such as chief executive, chief legislator, commander in chief, and crisis manager</w:t>
      </w:r>
      <w:r w:rsidR="00B23FCD" w:rsidRPr="005E6ADB">
        <w:rPr>
          <w:rFonts w:ascii="Arial" w:hAnsi="Arial" w:cs="Arial"/>
        </w:rPr>
        <w:t>.</w:t>
      </w:r>
    </w:p>
    <w:p w:rsidR="00F20316" w:rsidRPr="005E6ADB" w:rsidRDefault="00F20316" w:rsidP="00F20316">
      <w:pPr>
        <w:pStyle w:val="NoSpacing"/>
        <w:ind w:left="720"/>
        <w:rPr>
          <w:rFonts w:ascii="Arial" w:hAnsi="Arial" w:cs="Arial"/>
        </w:rPr>
      </w:pPr>
    </w:p>
    <w:p w:rsidR="005E71BF" w:rsidRPr="005E6ADB" w:rsidRDefault="00261CD7" w:rsidP="00C258A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Determine the role that public opinion plays in setting and implementing the president’s agenda</w:t>
      </w:r>
      <w:proofErr w:type="gramStart"/>
      <w:r w:rsidRPr="005E6ADB">
        <w:rPr>
          <w:rFonts w:ascii="Arial" w:hAnsi="Arial" w:cs="Arial"/>
        </w:rPr>
        <w:t>.</w:t>
      </w:r>
      <w:r w:rsidR="00206456" w:rsidRPr="005E6ADB">
        <w:rPr>
          <w:rFonts w:ascii="Arial" w:hAnsi="Arial" w:cs="Arial"/>
        </w:rPr>
        <w:t>.</w:t>
      </w:r>
      <w:proofErr w:type="gramEnd"/>
    </w:p>
    <w:p w:rsidR="001454B8" w:rsidRPr="005E6ADB" w:rsidRDefault="001454B8" w:rsidP="001454B8">
      <w:pPr>
        <w:pStyle w:val="NoSpacing"/>
        <w:rPr>
          <w:rFonts w:ascii="Arial" w:hAnsi="Arial" w:cs="Arial"/>
        </w:rPr>
      </w:pPr>
    </w:p>
    <w:p w:rsidR="001454B8" w:rsidRPr="005E6ADB" w:rsidRDefault="00C27188" w:rsidP="001454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Describe the methods used by presidents and their advisors to encourage media to project a positive image of the president’s activities and policies</w:t>
      </w:r>
      <w:r w:rsidR="00206456" w:rsidRPr="005E6ADB">
        <w:rPr>
          <w:rFonts w:ascii="Arial" w:hAnsi="Arial" w:cs="Arial"/>
        </w:rPr>
        <w:t>.</w:t>
      </w:r>
    </w:p>
    <w:p w:rsidR="001454B8" w:rsidRPr="005E6ADB" w:rsidRDefault="001454B8" w:rsidP="001454B8">
      <w:pPr>
        <w:pStyle w:val="NoSpacing"/>
        <w:rPr>
          <w:rFonts w:ascii="Arial" w:hAnsi="Arial" w:cs="Arial"/>
        </w:rPr>
      </w:pPr>
    </w:p>
    <w:p w:rsidR="001454B8" w:rsidRPr="005E6ADB" w:rsidRDefault="00C27188" w:rsidP="001454B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Examine the impact that changing world events (transition from the 1950s and 1960s to the era of Vietnam and Watergate) have had on public debate over whether a “strong” president is a threat or a support to democratic government</w:t>
      </w:r>
      <w:r w:rsidR="00206456" w:rsidRPr="005E6ADB">
        <w:rPr>
          <w:rFonts w:ascii="Arial" w:hAnsi="Arial" w:cs="Arial"/>
        </w:rPr>
        <w:t>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6707D7" w:rsidRPr="005E6ADB" w:rsidRDefault="006707D7" w:rsidP="00C27188">
      <w:pPr>
        <w:pStyle w:val="NoSpacing"/>
        <w:rPr>
          <w:rFonts w:ascii="Arial" w:hAnsi="Arial" w:cs="Arial"/>
        </w:rPr>
      </w:pPr>
    </w:p>
    <w:p w:rsidR="006707D7" w:rsidRPr="005E6ADB" w:rsidRDefault="006707D7" w:rsidP="00C27188">
      <w:pPr>
        <w:pStyle w:val="NoSpacing"/>
        <w:rPr>
          <w:rFonts w:ascii="Arial" w:hAnsi="Arial" w:cs="Arial"/>
        </w:rPr>
      </w:pPr>
      <w:r w:rsidRPr="005E6ADB">
        <w:rPr>
          <w:rFonts w:ascii="Arial" w:hAnsi="Arial" w:cs="Arial"/>
          <w:noProof/>
        </w:rPr>
        <w:pict>
          <v:shape id="_x0000_s1027" type="#_x0000_t32" style="position:absolute;margin-left:7pt;margin-top:8pt;width:534.85pt;height:.05pt;z-index:251659264" o:connectortype="straight"/>
        </w:pict>
      </w:r>
    </w:p>
    <w:p w:rsidR="00C27188" w:rsidRPr="005E6ADB" w:rsidRDefault="00C27188" w:rsidP="00C27188">
      <w:pPr>
        <w:pStyle w:val="NoSpacing"/>
        <w:rPr>
          <w:rFonts w:ascii="Arial" w:hAnsi="Arial" w:cs="Arial"/>
          <w:b/>
        </w:rPr>
      </w:pPr>
      <w:r w:rsidRPr="005E6ADB">
        <w:rPr>
          <w:rFonts w:ascii="Arial" w:hAnsi="Arial" w:cs="Arial"/>
          <w:b/>
        </w:rPr>
        <w:tab/>
        <w:t>Chapter 15</w:t>
      </w:r>
      <w:r w:rsidR="006707D7" w:rsidRPr="005E6ADB">
        <w:rPr>
          <w:rFonts w:ascii="Arial" w:hAnsi="Arial" w:cs="Arial"/>
          <w:b/>
        </w:rPr>
        <w:t xml:space="preserve"> – The Federal Bureaucracy</w:t>
      </w: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Identify common “myths” that surround the bureaucracy and either justify or refute them.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Describe in what ways the permanent bureaucracy is broadly representative of the American people.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Trace the development of the American bureaucracy from the “spoils system” to the “merit system”.</w:t>
      </w:r>
    </w:p>
    <w:p w:rsidR="00C27188" w:rsidRPr="005E6ADB" w:rsidRDefault="00C27188" w:rsidP="00C27188">
      <w:pPr>
        <w:pStyle w:val="NoSpacing"/>
        <w:ind w:left="720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Explain the two basic procedures through which most federal bureaucrats obtain their jobs.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Identify and describe several theories of the functions and organization of bureaucracies.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Describe the functions of the four basic types of federal agencies: cabinet departments, regulatory agencies, government corporations and independent executive agencies.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Understand what the textbook means when it says that bureaucracies are essentially </w:t>
      </w:r>
      <w:proofErr w:type="spellStart"/>
      <w:r w:rsidRPr="005E6ADB">
        <w:rPr>
          <w:rFonts w:ascii="Arial" w:hAnsi="Arial" w:cs="Arial"/>
          <w:i/>
        </w:rPr>
        <w:t>implementors</w:t>
      </w:r>
      <w:proofErr w:type="spellEnd"/>
      <w:r w:rsidRPr="005E6ADB">
        <w:rPr>
          <w:rFonts w:ascii="Arial" w:hAnsi="Arial" w:cs="Arial"/>
        </w:rPr>
        <w:t xml:space="preserve"> of policy, why implementation of policy can break down.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Determine the importance of </w:t>
      </w:r>
      <w:r w:rsidRPr="005E6ADB">
        <w:rPr>
          <w:rFonts w:ascii="Arial" w:hAnsi="Arial" w:cs="Arial"/>
          <w:i/>
        </w:rPr>
        <w:t>administrative routine</w:t>
      </w:r>
      <w:r w:rsidRPr="005E6ADB">
        <w:rPr>
          <w:rFonts w:ascii="Arial" w:hAnsi="Arial" w:cs="Arial"/>
        </w:rPr>
        <w:t xml:space="preserve"> and </w:t>
      </w:r>
      <w:r w:rsidRPr="005E6ADB">
        <w:rPr>
          <w:rFonts w:ascii="Arial" w:hAnsi="Arial" w:cs="Arial"/>
          <w:i/>
        </w:rPr>
        <w:t>administrative discretion</w:t>
      </w:r>
      <w:r w:rsidRPr="005E6ADB">
        <w:rPr>
          <w:rFonts w:ascii="Arial" w:hAnsi="Arial" w:cs="Arial"/>
        </w:rPr>
        <w:t>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Examine the conditions that are necessary for policy implementation to be effective.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Contrast </w:t>
      </w:r>
      <w:r w:rsidRPr="005E6ADB">
        <w:rPr>
          <w:rFonts w:ascii="Arial" w:hAnsi="Arial" w:cs="Arial"/>
          <w:i/>
        </w:rPr>
        <w:t>commence-and-control policy</w:t>
      </w:r>
      <w:r w:rsidRPr="005E6ADB">
        <w:rPr>
          <w:rFonts w:ascii="Arial" w:hAnsi="Arial" w:cs="Arial"/>
        </w:rPr>
        <w:t xml:space="preserve"> of government regulation with an </w:t>
      </w:r>
      <w:r w:rsidRPr="005E6ADB">
        <w:rPr>
          <w:rFonts w:ascii="Arial" w:hAnsi="Arial" w:cs="Arial"/>
          <w:i/>
        </w:rPr>
        <w:t>incentive system</w:t>
      </w:r>
      <w:r w:rsidRPr="005E6ADB">
        <w:rPr>
          <w:rFonts w:ascii="Arial" w:hAnsi="Arial" w:cs="Arial"/>
        </w:rPr>
        <w:t xml:space="preserve"> of regulation.</w:t>
      </w:r>
    </w:p>
    <w:p w:rsidR="00C27188" w:rsidRPr="005E6ADB" w:rsidRDefault="00C27188" w:rsidP="00C27188">
      <w:pPr>
        <w:pStyle w:val="NoSpacing"/>
        <w:rPr>
          <w:rFonts w:ascii="Arial" w:hAnsi="Arial" w:cs="Arial"/>
        </w:rPr>
      </w:pPr>
    </w:p>
    <w:p w:rsidR="00C27188" w:rsidRPr="005E6ADB" w:rsidRDefault="00C27188" w:rsidP="00C271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Evaluate the effects that the movement toward </w:t>
      </w:r>
      <w:r w:rsidRPr="005E6ADB">
        <w:rPr>
          <w:rFonts w:ascii="Arial" w:hAnsi="Arial" w:cs="Arial"/>
          <w:i/>
        </w:rPr>
        <w:t>deregulation</w:t>
      </w:r>
      <w:r w:rsidRPr="005E6ADB">
        <w:rPr>
          <w:rFonts w:ascii="Arial" w:hAnsi="Arial" w:cs="Arial"/>
        </w:rPr>
        <w:t xml:space="preserve"> has had on the American economy.</w:t>
      </w:r>
    </w:p>
    <w:p w:rsidR="007B1E0A" w:rsidRPr="005E6ADB" w:rsidRDefault="007B1E0A" w:rsidP="007B1E0A">
      <w:pPr>
        <w:pStyle w:val="NoSpacing"/>
        <w:rPr>
          <w:rFonts w:ascii="Arial" w:hAnsi="Arial" w:cs="Arial"/>
        </w:rPr>
      </w:pPr>
    </w:p>
    <w:p w:rsidR="007B1E0A" w:rsidRPr="005E6ADB" w:rsidRDefault="007B1E0A" w:rsidP="007B1E0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Determine how president try to control the bureaucracy and how Congress tries to control the bureaucracy.</w:t>
      </w:r>
    </w:p>
    <w:p w:rsidR="007B1E0A" w:rsidRPr="005E6ADB" w:rsidRDefault="007B1E0A" w:rsidP="007B1E0A">
      <w:pPr>
        <w:pStyle w:val="NoSpacing"/>
        <w:rPr>
          <w:rFonts w:ascii="Arial" w:hAnsi="Arial" w:cs="Arial"/>
        </w:rPr>
      </w:pPr>
    </w:p>
    <w:p w:rsidR="007B1E0A" w:rsidRPr="005E6ADB" w:rsidRDefault="007B1E0A" w:rsidP="007B1E0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 xml:space="preserve">Investigate the importance of </w:t>
      </w:r>
      <w:r w:rsidRPr="005E6ADB">
        <w:rPr>
          <w:rFonts w:ascii="Arial" w:hAnsi="Arial" w:cs="Arial"/>
          <w:i/>
        </w:rPr>
        <w:t>iron triangles</w:t>
      </w:r>
      <w:r w:rsidRPr="005E6ADB">
        <w:rPr>
          <w:rFonts w:ascii="Arial" w:hAnsi="Arial" w:cs="Arial"/>
        </w:rPr>
        <w:t xml:space="preserve"> and issue networks.</w:t>
      </w:r>
    </w:p>
    <w:p w:rsidR="007B1E0A" w:rsidRPr="005E6ADB" w:rsidRDefault="007B1E0A" w:rsidP="007B1E0A">
      <w:pPr>
        <w:pStyle w:val="NoSpacing"/>
        <w:rPr>
          <w:rFonts w:ascii="Arial" w:hAnsi="Arial" w:cs="Arial"/>
        </w:rPr>
      </w:pPr>
    </w:p>
    <w:p w:rsidR="007B1E0A" w:rsidRPr="005E6ADB" w:rsidRDefault="007B1E0A" w:rsidP="007B1E0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ADB">
        <w:rPr>
          <w:rFonts w:ascii="Arial" w:hAnsi="Arial" w:cs="Arial"/>
        </w:rPr>
        <w:t>Explain the relationship between democratic theory and the operations of bureaucracies.</w:t>
      </w:r>
    </w:p>
    <w:p w:rsidR="001454B8" w:rsidRPr="00206456" w:rsidRDefault="001454B8" w:rsidP="001454B8">
      <w:pPr>
        <w:pStyle w:val="NoSpacing"/>
        <w:rPr>
          <w:rFonts w:ascii="Arial" w:hAnsi="Arial" w:cs="Arial"/>
          <w:sz w:val="21"/>
          <w:szCs w:val="21"/>
        </w:rPr>
      </w:pPr>
    </w:p>
    <w:sectPr w:rsidR="001454B8" w:rsidRPr="00206456" w:rsidSect="005024B2">
      <w:type w:val="continuous"/>
      <w:pgSz w:w="12240" w:h="20160" w:code="5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88" w:rsidRDefault="00C27188" w:rsidP="00B17181">
      <w:pPr>
        <w:spacing w:after="0" w:line="240" w:lineRule="auto"/>
      </w:pPr>
      <w:r>
        <w:separator/>
      </w:r>
    </w:p>
  </w:endnote>
  <w:endnote w:type="continuationSeparator" w:id="0">
    <w:p w:rsidR="00C27188" w:rsidRDefault="00C27188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88" w:rsidRDefault="00C27188" w:rsidP="00B17181">
      <w:pPr>
        <w:spacing w:after="0" w:line="240" w:lineRule="auto"/>
      </w:pPr>
      <w:r>
        <w:separator/>
      </w:r>
    </w:p>
  </w:footnote>
  <w:footnote w:type="continuationSeparator" w:id="0">
    <w:p w:rsidR="00C27188" w:rsidRDefault="00C27188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902"/>
    <w:multiLevelType w:val="hybridMultilevel"/>
    <w:tmpl w:val="3D0A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7BE"/>
    <w:multiLevelType w:val="hybridMultilevel"/>
    <w:tmpl w:val="099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3D4"/>
    <w:multiLevelType w:val="hybridMultilevel"/>
    <w:tmpl w:val="68F0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C5"/>
    <w:rsid w:val="000277D8"/>
    <w:rsid w:val="00086BDE"/>
    <w:rsid w:val="000C155B"/>
    <w:rsid w:val="000C31DA"/>
    <w:rsid w:val="000C5895"/>
    <w:rsid w:val="000D26D8"/>
    <w:rsid w:val="000F0F00"/>
    <w:rsid w:val="001447FE"/>
    <w:rsid w:val="001454B8"/>
    <w:rsid w:val="001931D4"/>
    <w:rsid w:val="001A0D53"/>
    <w:rsid w:val="001D776B"/>
    <w:rsid w:val="001F3038"/>
    <w:rsid w:val="001F3229"/>
    <w:rsid w:val="00206456"/>
    <w:rsid w:val="00222424"/>
    <w:rsid w:val="00241ABD"/>
    <w:rsid w:val="00252C40"/>
    <w:rsid w:val="00261CD7"/>
    <w:rsid w:val="00267A5C"/>
    <w:rsid w:val="00286AAA"/>
    <w:rsid w:val="002E4EA4"/>
    <w:rsid w:val="002F5612"/>
    <w:rsid w:val="0034359B"/>
    <w:rsid w:val="003550EC"/>
    <w:rsid w:val="00362CD1"/>
    <w:rsid w:val="00366A52"/>
    <w:rsid w:val="003C0D2D"/>
    <w:rsid w:val="003C6708"/>
    <w:rsid w:val="003D243C"/>
    <w:rsid w:val="003E3AB1"/>
    <w:rsid w:val="004C382B"/>
    <w:rsid w:val="005024B2"/>
    <w:rsid w:val="00505573"/>
    <w:rsid w:val="005252C8"/>
    <w:rsid w:val="00536B6C"/>
    <w:rsid w:val="0054547A"/>
    <w:rsid w:val="005E6ADB"/>
    <w:rsid w:val="005E71BF"/>
    <w:rsid w:val="00643DE0"/>
    <w:rsid w:val="00653B9E"/>
    <w:rsid w:val="00663579"/>
    <w:rsid w:val="006707D7"/>
    <w:rsid w:val="00680540"/>
    <w:rsid w:val="006A17F5"/>
    <w:rsid w:val="006F398F"/>
    <w:rsid w:val="007200E4"/>
    <w:rsid w:val="00742BD3"/>
    <w:rsid w:val="0074445B"/>
    <w:rsid w:val="00744912"/>
    <w:rsid w:val="007456D6"/>
    <w:rsid w:val="0076613A"/>
    <w:rsid w:val="00767058"/>
    <w:rsid w:val="007B1E0A"/>
    <w:rsid w:val="007B45B7"/>
    <w:rsid w:val="007C069E"/>
    <w:rsid w:val="007C74EE"/>
    <w:rsid w:val="007D7A19"/>
    <w:rsid w:val="007F7ECE"/>
    <w:rsid w:val="00800276"/>
    <w:rsid w:val="00870083"/>
    <w:rsid w:val="00884591"/>
    <w:rsid w:val="0090167E"/>
    <w:rsid w:val="00930907"/>
    <w:rsid w:val="00955A29"/>
    <w:rsid w:val="00967975"/>
    <w:rsid w:val="00990F64"/>
    <w:rsid w:val="009974C5"/>
    <w:rsid w:val="009C367D"/>
    <w:rsid w:val="00A609B4"/>
    <w:rsid w:val="00A85A28"/>
    <w:rsid w:val="00AD084D"/>
    <w:rsid w:val="00AE23CA"/>
    <w:rsid w:val="00AF24F4"/>
    <w:rsid w:val="00AF5C48"/>
    <w:rsid w:val="00B17181"/>
    <w:rsid w:val="00B23FCD"/>
    <w:rsid w:val="00B62D51"/>
    <w:rsid w:val="00B63467"/>
    <w:rsid w:val="00B74112"/>
    <w:rsid w:val="00B7478F"/>
    <w:rsid w:val="00B846C0"/>
    <w:rsid w:val="00B86499"/>
    <w:rsid w:val="00C06DEC"/>
    <w:rsid w:val="00C258A5"/>
    <w:rsid w:val="00C27188"/>
    <w:rsid w:val="00C77784"/>
    <w:rsid w:val="00CA0BBA"/>
    <w:rsid w:val="00CA388A"/>
    <w:rsid w:val="00CB6593"/>
    <w:rsid w:val="00D00A60"/>
    <w:rsid w:val="00D04B51"/>
    <w:rsid w:val="00D63942"/>
    <w:rsid w:val="00D64397"/>
    <w:rsid w:val="00D660D8"/>
    <w:rsid w:val="00D94B5B"/>
    <w:rsid w:val="00DA49A6"/>
    <w:rsid w:val="00DD3FEB"/>
    <w:rsid w:val="00E05A07"/>
    <w:rsid w:val="00E44ECD"/>
    <w:rsid w:val="00E57DC2"/>
    <w:rsid w:val="00E602D8"/>
    <w:rsid w:val="00E66935"/>
    <w:rsid w:val="00E77B3D"/>
    <w:rsid w:val="00EE23D3"/>
    <w:rsid w:val="00EF2376"/>
    <w:rsid w:val="00EF50CD"/>
    <w:rsid w:val="00F0563C"/>
    <w:rsid w:val="00F05963"/>
    <w:rsid w:val="00F20316"/>
    <w:rsid w:val="00F33A74"/>
    <w:rsid w:val="00F92C32"/>
    <w:rsid w:val="00FA72FF"/>
    <w:rsid w:val="00FB32E6"/>
    <w:rsid w:val="00FD37D1"/>
    <w:rsid w:val="00FD69ED"/>
    <w:rsid w:val="00FF44A8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73"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C446-166B-4AC2-839C-612A38E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729</Words>
  <Characters>3531</Characters>
  <Application>Microsoft Office Word</Application>
  <DocSecurity>0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jeffrey.mcconnell</dc:creator>
  <cp:keywords/>
  <dc:description/>
  <cp:lastModifiedBy>jeffrey.mcconnell</cp:lastModifiedBy>
  <cp:revision>8</cp:revision>
  <cp:lastPrinted>2012-11-07T18:32:00Z</cp:lastPrinted>
  <dcterms:created xsi:type="dcterms:W3CDTF">2013-03-06T17:51:00Z</dcterms:created>
  <dcterms:modified xsi:type="dcterms:W3CDTF">2013-03-06T18:40:00Z</dcterms:modified>
</cp:coreProperties>
</file>